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8F3FD" w14:textId="463F5279" w:rsidR="0035144C" w:rsidRDefault="0035144C" w:rsidP="00D2227B">
      <w:pPr>
        <w:pStyle w:val="Web"/>
        <w:tabs>
          <w:tab w:val="left" w:pos="4678"/>
        </w:tabs>
        <w:snapToGrid w:val="0"/>
        <w:spacing w:before="0" w:beforeAutospacing="0" w:after="0" w:afterAutospacing="0" w:line="288" w:lineRule="auto"/>
        <w:rPr>
          <w:rFonts w:asciiTheme="minorEastAsia" w:eastAsiaTheme="minorEastAsia" w:hAnsiTheme="minorEastAsia"/>
          <w:sz w:val="24"/>
          <w:szCs w:val="24"/>
        </w:rPr>
      </w:pPr>
    </w:p>
    <w:p w14:paraId="2437D18D" w14:textId="637858EF" w:rsidR="00DF538A" w:rsidRDefault="00DF538A" w:rsidP="00DF538A">
      <w:pPr>
        <w:snapToGrid w:val="0"/>
        <w:spacing w:line="288" w:lineRule="auto"/>
        <w:jc w:val="right"/>
      </w:pPr>
      <w:r>
        <w:rPr>
          <w:rFonts w:hint="eastAsia"/>
        </w:rPr>
        <w:t>平成</w:t>
      </w:r>
      <w:r>
        <w:t>30</w:t>
      </w:r>
      <w:r>
        <w:rPr>
          <w:rFonts w:hint="eastAsia"/>
        </w:rPr>
        <w:t>年</w:t>
      </w:r>
      <w:r>
        <w:t>6</w:t>
      </w:r>
      <w:r>
        <w:rPr>
          <w:rFonts w:hint="eastAsia"/>
        </w:rPr>
        <w:t>月</w:t>
      </w:r>
      <w:r w:rsidR="00090E0E">
        <w:rPr>
          <w:rFonts w:hint="eastAsia"/>
        </w:rPr>
        <w:t>5</w:t>
      </w:r>
      <w:r>
        <w:rPr>
          <w:rFonts w:hint="eastAsia"/>
        </w:rPr>
        <w:t>日</w:t>
      </w:r>
    </w:p>
    <w:p w14:paraId="0C6ECD51" w14:textId="77777777" w:rsidR="00DF538A" w:rsidRDefault="00DF538A" w:rsidP="00DF538A">
      <w:pPr>
        <w:snapToGrid w:val="0"/>
        <w:spacing w:line="288" w:lineRule="auto"/>
      </w:pPr>
    </w:p>
    <w:p w14:paraId="11C74DA8" w14:textId="26065C45" w:rsidR="00DF538A" w:rsidRDefault="00090E0E" w:rsidP="00DF538A">
      <w:pPr>
        <w:snapToGrid w:val="0"/>
        <w:spacing w:line="288" w:lineRule="auto"/>
      </w:pPr>
      <w:r>
        <w:rPr>
          <w:rFonts w:hint="eastAsia"/>
        </w:rPr>
        <w:t>岩手</w:t>
      </w:r>
      <w:r w:rsidR="00DF538A">
        <w:rPr>
          <w:rFonts w:hint="eastAsia"/>
        </w:rPr>
        <w:t>県薬剤師会　御中</w:t>
      </w:r>
    </w:p>
    <w:p w14:paraId="25FAE679" w14:textId="77777777" w:rsidR="00DF538A" w:rsidRDefault="00DF538A" w:rsidP="00DF538A">
      <w:pPr>
        <w:snapToGrid w:val="0"/>
        <w:spacing w:line="288" w:lineRule="auto"/>
      </w:pPr>
    </w:p>
    <w:p w14:paraId="25686B87" w14:textId="77777777" w:rsidR="00DF538A" w:rsidRDefault="00DF538A" w:rsidP="00DF538A">
      <w:pPr>
        <w:tabs>
          <w:tab w:val="left" w:pos="5387"/>
        </w:tabs>
        <w:snapToGrid w:val="0"/>
        <w:spacing w:line="288" w:lineRule="auto"/>
      </w:pPr>
      <w:r>
        <w:rPr>
          <w:rFonts w:hint="eastAsia"/>
        </w:rPr>
        <w:tab/>
      </w:r>
      <w:r>
        <w:rPr>
          <w:rFonts w:hint="eastAsia"/>
        </w:rPr>
        <w:t>簡易懸濁法研究会</w:t>
      </w:r>
    </w:p>
    <w:p w14:paraId="31F1DD08" w14:textId="77777777" w:rsidR="00DF538A" w:rsidRDefault="00DF538A" w:rsidP="00DF538A">
      <w:pPr>
        <w:tabs>
          <w:tab w:val="left" w:pos="5387"/>
        </w:tabs>
        <w:snapToGrid w:val="0"/>
        <w:spacing w:line="288" w:lineRule="auto"/>
      </w:pPr>
      <w:r>
        <w:rPr>
          <w:rFonts w:hint="eastAsia"/>
        </w:rPr>
        <w:tab/>
      </w:r>
      <w:r>
        <w:rPr>
          <w:rFonts w:hint="eastAsia"/>
        </w:rPr>
        <w:t>代表幹事　倉田なおみ</w:t>
      </w:r>
    </w:p>
    <w:p w14:paraId="26B93E38" w14:textId="77777777" w:rsidR="00DF538A" w:rsidRDefault="00DF538A" w:rsidP="00DF538A">
      <w:pPr>
        <w:tabs>
          <w:tab w:val="left" w:pos="5387"/>
        </w:tabs>
        <w:snapToGrid w:val="0"/>
        <w:spacing w:line="288" w:lineRule="auto"/>
      </w:pPr>
    </w:p>
    <w:p w14:paraId="2B94BAAB" w14:textId="77777777" w:rsidR="00DF538A" w:rsidRPr="00FA19F5" w:rsidRDefault="00DF538A" w:rsidP="00DF538A">
      <w:pPr>
        <w:snapToGrid w:val="0"/>
        <w:jc w:val="center"/>
        <w:rPr>
          <w:rFonts w:ascii="ＭＳ 明朝" w:hAnsi="ＭＳ 明朝"/>
        </w:rPr>
      </w:pPr>
      <w:r w:rsidRPr="00FA19F5">
        <w:rPr>
          <w:rFonts w:ascii="ＭＳ 明朝" w:hAnsi="ＭＳ 明朝" w:hint="eastAsia"/>
        </w:rPr>
        <w:t>平成30年度　簡易懸濁法研究会</w:t>
      </w:r>
    </w:p>
    <w:p w14:paraId="03CA012D" w14:textId="77777777" w:rsidR="00DF538A" w:rsidRPr="00D2227B" w:rsidRDefault="00DF538A" w:rsidP="00DF538A">
      <w:pPr>
        <w:snapToGrid w:val="0"/>
        <w:jc w:val="center"/>
        <w:rPr>
          <w:rFonts w:ascii="ＭＳ 明朝" w:hAnsi="ＭＳ 明朝"/>
        </w:rPr>
      </w:pPr>
      <w:r w:rsidRPr="00FA19F5">
        <w:rPr>
          <w:rFonts w:ascii="ＭＳ 明朝" w:hAnsi="ＭＳ 明朝" w:hint="eastAsia"/>
        </w:rPr>
        <w:t>講演会・ポスター発表・総会</w:t>
      </w:r>
      <w:r>
        <w:rPr>
          <w:rFonts w:ascii="ＭＳ 明朝" w:hAnsi="ＭＳ 明朝" w:hint="eastAsia"/>
        </w:rPr>
        <w:t>（8/1</w:t>
      </w:r>
      <w:r>
        <w:rPr>
          <w:rFonts w:ascii="ＭＳ 明朝" w:hAnsi="ＭＳ 明朝"/>
        </w:rPr>
        <w:t>8</w:t>
      </w:r>
      <w:r>
        <w:rPr>
          <w:rFonts w:ascii="ＭＳ 明朝" w:hAnsi="ＭＳ 明朝" w:hint="eastAsia"/>
        </w:rPr>
        <w:t>）</w:t>
      </w:r>
      <w:r w:rsidRPr="00FA19F5">
        <w:rPr>
          <w:rFonts w:ascii="ＭＳ 明朝" w:hAnsi="ＭＳ 明朝" w:hint="eastAsia"/>
        </w:rPr>
        <w:t>および実技セミナー</w:t>
      </w:r>
      <w:r>
        <w:rPr>
          <w:rFonts w:ascii="ＭＳ 明朝" w:hAnsi="ＭＳ 明朝" w:hint="eastAsia"/>
        </w:rPr>
        <w:t>（8/19）</w:t>
      </w:r>
      <w:r w:rsidRPr="00FA19F5">
        <w:rPr>
          <w:rFonts w:ascii="ＭＳ 明朝" w:hAnsi="ＭＳ 明朝"/>
        </w:rPr>
        <w:t xml:space="preserve"> in </w:t>
      </w:r>
      <w:r w:rsidRPr="00FA19F5">
        <w:rPr>
          <w:rFonts w:ascii="ＭＳ 明朝" w:hAnsi="ＭＳ 明朝" w:hint="eastAsia"/>
        </w:rPr>
        <w:t>仙台</w:t>
      </w:r>
    </w:p>
    <w:p w14:paraId="5E30F14A" w14:textId="3B262E71" w:rsidR="00090E0E" w:rsidRDefault="00090E0E" w:rsidP="00090E0E">
      <w:pPr>
        <w:tabs>
          <w:tab w:val="left" w:pos="5387"/>
        </w:tabs>
        <w:snapToGrid w:val="0"/>
        <w:spacing w:line="288" w:lineRule="auto"/>
        <w:jc w:val="center"/>
        <w:rPr>
          <w:rFonts w:hint="eastAsia"/>
        </w:rPr>
      </w:pPr>
      <w:r>
        <w:rPr>
          <w:rFonts w:hint="eastAsia"/>
        </w:rPr>
        <w:t>開催についてのご案内</w:t>
      </w:r>
    </w:p>
    <w:p w14:paraId="2D3AFEC5" w14:textId="77777777" w:rsidR="00DF538A" w:rsidRPr="00B914AF" w:rsidRDefault="00DF538A" w:rsidP="00DF538A">
      <w:pPr>
        <w:tabs>
          <w:tab w:val="left" w:pos="5387"/>
        </w:tabs>
        <w:snapToGrid w:val="0"/>
        <w:spacing w:line="288" w:lineRule="auto"/>
        <w:rPr>
          <w:rFonts w:asciiTheme="minorEastAsia" w:eastAsiaTheme="minorEastAsia" w:hAnsiTheme="minorEastAsia"/>
        </w:rPr>
      </w:pPr>
    </w:p>
    <w:p w14:paraId="4B4C8A48" w14:textId="77777777" w:rsidR="00DF538A" w:rsidRDefault="00DF538A" w:rsidP="00DF538A">
      <w:pPr>
        <w:pStyle w:val="Web"/>
        <w:snapToGrid w:val="0"/>
        <w:spacing w:before="0" w:beforeAutospacing="0" w:after="0" w:afterAutospacing="0" w:line="288" w:lineRule="auto"/>
        <w:rPr>
          <w:rStyle w:val="a3"/>
          <w:rFonts w:asciiTheme="minorEastAsia" w:eastAsiaTheme="minorEastAsia" w:hAnsiTheme="minorEastAsia"/>
          <w:i w:val="0"/>
          <w:sz w:val="24"/>
          <w:szCs w:val="24"/>
        </w:rPr>
      </w:pPr>
      <w:r>
        <w:rPr>
          <w:rStyle w:val="a3"/>
          <w:rFonts w:asciiTheme="minorEastAsia" w:eastAsiaTheme="minorEastAsia" w:hAnsiTheme="minorEastAsia" w:hint="eastAsia"/>
          <w:i w:val="0"/>
          <w:sz w:val="24"/>
          <w:szCs w:val="24"/>
        </w:rPr>
        <w:t xml:space="preserve">　貴会におかれましては、ますますご隆盛のこととお喜び申し上げます。</w:t>
      </w:r>
    </w:p>
    <w:p w14:paraId="5261C745" w14:textId="77777777" w:rsidR="00DF538A" w:rsidRDefault="00DF538A" w:rsidP="00DF538A">
      <w:pPr>
        <w:pStyle w:val="Web"/>
        <w:snapToGrid w:val="0"/>
        <w:spacing w:before="0" w:beforeAutospacing="0" w:after="0" w:afterAutospacing="0" w:line="288" w:lineRule="auto"/>
        <w:rPr>
          <w:rStyle w:val="a3"/>
          <w:rFonts w:asciiTheme="minorEastAsia" w:eastAsiaTheme="minorEastAsia" w:hAnsiTheme="minorEastAsia"/>
          <w:i w:val="0"/>
          <w:sz w:val="24"/>
          <w:szCs w:val="24"/>
        </w:rPr>
      </w:pPr>
      <w:r>
        <w:rPr>
          <w:rStyle w:val="a3"/>
          <w:rFonts w:asciiTheme="minorEastAsia" w:eastAsiaTheme="minorEastAsia" w:hAnsiTheme="minorEastAsia" w:hint="eastAsia"/>
          <w:i w:val="0"/>
          <w:sz w:val="24"/>
          <w:szCs w:val="24"/>
        </w:rPr>
        <w:t xml:space="preserve">　</w:t>
      </w:r>
      <w:r w:rsidRPr="00B914AF">
        <w:rPr>
          <w:rStyle w:val="a3"/>
          <w:rFonts w:asciiTheme="minorEastAsia" w:eastAsiaTheme="minorEastAsia" w:hAnsiTheme="minorEastAsia" w:hint="eastAsia"/>
          <w:i w:val="0"/>
          <w:sz w:val="24"/>
          <w:szCs w:val="24"/>
        </w:rPr>
        <w:t>平素は格別のご高配を賜り、厚く御礼申し上げます。</w:t>
      </w:r>
    </w:p>
    <w:p w14:paraId="0C26771D" w14:textId="7CC9E69E" w:rsidR="00DF538A" w:rsidRDefault="00DF538A" w:rsidP="00DF538A">
      <w:pPr>
        <w:pStyle w:val="Web"/>
        <w:snapToGrid w:val="0"/>
        <w:spacing w:before="0" w:beforeAutospacing="0" w:after="0" w:afterAutospacing="0" w:line="288" w:lineRule="auto"/>
        <w:rPr>
          <w:rFonts w:asciiTheme="minorEastAsia" w:eastAsiaTheme="minorEastAsia" w:hAnsiTheme="minorEastAsia"/>
          <w:sz w:val="24"/>
          <w:szCs w:val="24"/>
        </w:rPr>
      </w:pPr>
      <w:r>
        <w:rPr>
          <w:rStyle w:val="a3"/>
          <w:rFonts w:asciiTheme="minorEastAsia" w:eastAsiaTheme="minorEastAsia" w:hAnsiTheme="minorEastAsia" w:hint="eastAsia"/>
          <w:i w:val="0"/>
          <w:sz w:val="24"/>
          <w:szCs w:val="24"/>
        </w:rPr>
        <w:t xml:space="preserve">　さて、</w:t>
      </w:r>
      <w:r>
        <w:rPr>
          <w:rFonts w:asciiTheme="minorEastAsia" w:eastAsiaTheme="minorEastAsia" w:hAnsiTheme="minorEastAsia" w:hint="eastAsia"/>
          <w:sz w:val="24"/>
          <w:szCs w:val="24"/>
        </w:rPr>
        <w:t>簡易懸</w:t>
      </w:r>
      <w:bookmarkStart w:id="0" w:name="_GoBack"/>
      <w:r>
        <w:rPr>
          <w:rFonts w:asciiTheme="minorEastAsia" w:eastAsiaTheme="minorEastAsia" w:hAnsiTheme="minorEastAsia" w:hint="eastAsia"/>
          <w:sz w:val="24"/>
          <w:szCs w:val="24"/>
        </w:rPr>
        <w:t>濁法研究会では、</w:t>
      </w:r>
      <w:r w:rsidRPr="00B914AF">
        <w:rPr>
          <w:rFonts w:asciiTheme="minorEastAsia" w:eastAsiaTheme="minorEastAsia" w:hAnsiTheme="minorEastAsia"/>
          <w:sz w:val="24"/>
          <w:szCs w:val="24"/>
        </w:rPr>
        <w:t>通常の服薬法では医薬品を服用することが困難な</w:t>
      </w:r>
      <w:r>
        <w:rPr>
          <w:rFonts w:asciiTheme="minorEastAsia" w:eastAsiaTheme="minorEastAsia" w:hAnsiTheme="minorEastAsia" w:hint="eastAsia"/>
          <w:sz w:val="24"/>
          <w:szCs w:val="24"/>
        </w:rPr>
        <w:t>患者、特に</w:t>
      </w:r>
      <w:r>
        <w:rPr>
          <w:rFonts w:asciiTheme="minorEastAsia" w:eastAsiaTheme="minorEastAsia" w:hAnsiTheme="minorEastAsia"/>
          <w:sz w:val="24"/>
          <w:szCs w:val="24"/>
        </w:rPr>
        <w:t>経管栄養を実施している患者</w:t>
      </w:r>
      <w:r>
        <w:rPr>
          <w:rFonts w:asciiTheme="minorEastAsia" w:eastAsiaTheme="minorEastAsia" w:hAnsiTheme="minorEastAsia" w:hint="eastAsia"/>
          <w:sz w:val="24"/>
          <w:szCs w:val="24"/>
        </w:rPr>
        <w:t>への投与のために、</w:t>
      </w:r>
      <w:r w:rsidRPr="00B914AF">
        <w:rPr>
          <w:rFonts w:asciiTheme="minorEastAsia" w:eastAsiaTheme="minorEastAsia" w:hAnsiTheme="minorEastAsia"/>
          <w:sz w:val="24"/>
          <w:szCs w:val="24"/>
        </w:rPr>
        <w:t>錠剤粉砕･カプセル開封を行わずに経管投薬ができる「簡易懸濁法」</w:t>
      </w:r>
      <w:r>
        <w:rPr>
          <w:rFonts w:asciiTheme="minorEastAsia" w:eastAsiaTheme="minorEastAsia" w:hAnsiTheme="minorEastAsia" w:hint="eastAsia"/>
          <w:sz w:val="24"/>
          <w:szCs w:val="24"/>
        </w:rPr>
        <w:t>を推奨して参りました</w:t>
      </w:r>
      <w:r w:rsidRPr="00B914AF">
        <w:rPr>
          <w:rFonts w:asciiTheme="minorEastAsia" w:eastAsiaTheme="minorEastAsia" w:hAnsiTheme="minorEastAsia"/>
          <w:sz w:val="24"/>
          <w:szCs w:val="24"/>
        </w:rPr>
        <w:t>。</w:t>
      </w:r>
      <w:r w:rsidR="004044A3">
        <w:rPr>
          <w:rFonts w:asciiTheme="minorEastAsia" w:eastAsiaTheme="minorEastAsia" w:hAnsiTheme="minorEastAsia" w:hint="eastAsia"/>
          <w:sz w:val="24"/>
          <w:szCs w:val="24"/>
        </w:rPr>
        <w:t>さらに、本研究会では</w:t>
      </w:r>
      <w:r w:rsidR="004044A3">
        <w:rPr>
          <w:rFonts w:asciiTheme="minorEastAsia" w:eastAsiaTheme="minorEastAsia" w:hAnsiTheme="minorEastAsia"/>
          <w:sz w:val="24"/>
          <w:szCs w:val="24"/>
        </w:rPr>
        <w:t>安全な投薬を目指す</w:t>
      </w:r>
      <w:r w:rsidR="004044A3">
        <w:rPr>
          <w:rFonts w:asciiTheme="minorEastAsia" w:eastAsiaTheme="minorEastAsia" w:hAnsiTheme="minorEastAsia" w:hint="eastAsia"/>
          <w:sz w:val="24"/>
          <w:szCs w:val="24"/>
        </w:rPr>
        <w:t>ために手技の適正化、配合変化や徐放性の保持の問題など解決するために、多くの簡易懸濁法に関する正しい知識の普及に努めて参りました。</w:t>
      </w:r>
    </w:p>
    <w:p w14:paraId="3AB44D3B" w14:textId="77777777" w:rsidR="00DF538A" w:rsidRDefault="00DF538A" w:rsidP="00DF538A">
      <w:pPr>
        <w:pStyle w:val="Web"/>
        <w:snapToGrid w:val="0"/>
        <w:spacing w:before="0" w:beforeAutospacing="0" w:after="0" w:afterAutospacing="0" w:line="288"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平成19年の第</w:t>
      </w:r>
      <w:bookmarkEnd w:id="0"/>
      <w:r>
        <w:rPr>
          <w:rFonts w:asciiTheme="minorEastAsia" w:eastAsiaTheme="minorEastAsia" w:hAnsiTheme="minorEastAsia" w:hint="eastAsia"/>
          <w:sz w:val="24"/>
          <w:szCs w:val="24"/>
        </w:rPr>
        <w:t>1回講演会を皮切りに「簡易懸濁法」をより深くご理解頂きたくために、年1回の講演会を全国各地で開催しております。本年度は、講演会</w:t>
      </w:r>
      <w:r w:rsidRPr="00D2227B">
        <w:rPr>
          <w:rFonts w:ascii="ＭＳ 明朝" w:hAnsi="ＭＳ 明朝" w:hint="eastAsia"/>
          <w:sz w:val="24"/>
          <w:szCs w:val="24"/>
        </w:rPr>
        <w:t>・ポスター発表・総会</w:t>
      </w:r>
      <w:r w:rsidRPr="00D2227B">
        <w:rPr>
          <w:rFonts w:asciiTheme="minorEastAsia" w:eastAsiaTheme="minorEastAsia" w:hAnsiTheme="minorEastAsia" w:hint="eastAsia"/>
          <w:sz w:val="24"/>
          <w:szCs w:val="24"/>
        </w:rPr>
        <w:t>お</w:t>
      </w:r>
      <w:r>
        <w:rPr>
          <w:rFonts w:asciiTheme="minorEastAsia" w:eastAsiaTheme="minorEastAsia" w:hAnsiTheme="minorEastAsia" w:hint="eastAsia"/>
          <w:sz w:val="24"/>
          <w:szCs w:val="24"/>
        </w:rPr>
        <w:t>よび実技セミナーを東北医科薬科大学にて別紙の要領で開催致します。</w:t>
      </w:r>
    </w:p>
    <w:p w14:paraId="3203A507" w14:textId="03FD7F07" w:rsidR="00DF538A" w:rsidRDefault="00DF538A" w:rsidP="00DF538A">
      <w:pPr>
        <w:pStyle w:val="Web"/>
        <w:snapToGrid w:val="0"/>
        <w:spacing w:before="0" w:beforeAutospacing="0" w:after="0" w:afterAutospacing="0" w:line="288"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つきましては、本研究会の</w:t>
      </w:r>
      <w:r w:rsidRPr="00D2227B">
        <w:rPr>
          <w:rFonts w:ascii="ＭＳ 明朝" w:hAnsi="ＭＳ 明朝" w:hint="eastAsia"/>
          <w:sz w:val="24"/>
          <w:szCs w:val="24"/>
        </w:rPr>
        <w:t>講演会・ポスター発表・総会</w:t>
      </w:r>
      <w:r>
        <w:rPr>
          <w:rFonts w:asciiTheme="minorEastAsia" w:eastAsiaTheme="minorEastAsia" w:hAnsiTheme="minorEastAsia" w:hint="eastAsia"/>
          <w:sz w:val="24"/>
          <w:szCs w:val="24"/>
        </w:rPr>
        <w:t>および</w:t>
      </w:r>
      <w:r w:rsidRPr="00D2227B">
        <w:rPr>
          <w:rFonts w:asciiTheme="minorEastAsia" w:eastAsiaTheme="minorEastAsia" w:hAnsiTheme="minorEastAsia" w:hint="eastAsia"/>
          <w:sz w:val="24"/>
          <w:szCs w:val="24"/>
        </w:rPr>
        <w:t>実</w:t>
      </w:r>
      <w:r>
        <w:rPr>
          <w:rFonts w:asciiTheme="minorEastAsia" w:eastAsiaTheme="minorEastAsia" w:hAnsiTheme="minorEastAsia" w:hint="eastAsia"/>
          <w:sz w:val="24"/>
          <w:szCs w:val="24"/>
        </w:rPr>
        <w:t>技セミナー</w:t>
      </w:r>
      <w:r w:rsidR="00090E0E">
        <w:rPr>
          <w:rFonts w:asciiTheme="minorEastAsia" w:eastAsiaTheme="minorEastAsia" w:hAnsiTheme="minorEastAsia" w:hint="eastAsia"/>
          <w:sz w:val="24"/>
          <w:szCs w:val="24"/>
        </w:rPr>
        <w:t>に岩手県薬剤師会の先生方にもぜひご参加いただけましたら幸いです</w:t>
      </w:r>
      <w:r>
        <w:rPr>
          <w:rFonts w:asciiTheme="minorEastAsia" w:eastAsiaTheme="minorEastAsia" w:hAnsiTheme="minorEastAsia" w:hint="eastAsia"/>
          <w:sz w:val="24"/>
          <w:szCs w:val="24"/>
        </w:rPr>
        <w:t>。</w:t>
      </w:r>
    </w:p>
    <w:p w14:paraId="50DEDA27" w14:textId="2EFEF35B" w:rsidR="00DF538A" w:rsidRDefault="00DF538A" w:rsidP="00DF538A">
      <w:pPr>
        <w:pStyle w:val="Web"/>
        <w:snapToGrid w:val="0"/>
        <w:spacing w:before="0" w:beforeAutospacing="0" w:after="0" w:afterAutospacing="0" w:line="288"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何卒、宜しくお願い申し上げます。</w:t>
      </w:r>
    </w:p>
    <w:p w14:paraId="1063F77E" w14:textId="77777777" w:rsidR="00DF538A" w:rsidRDefault="00DF538A" w:rsidP="00DF538A">
      <w:pPr>
        <w:pStyle w:val="Web"/>
        <w:snapToGrid w:val="0"/>
        <w:spacing w:before="0" w:beforeAutospacing="0" w:after="0" w:afterAutospacing="0" w:line="288" w:lineRule="auto"/>
        <w:rPr>
          <w:rFonts w:asciiTheme="minorEastAsia" w:eastAsiaTheme="minorEastAsia" w:hAnsiTheme="minorEastAsia"/>
          <w:sz w:val="24"/>
          <w:szCs w:val="24"/>
        </w:rPr>
      </w:pPr>
    </w:p>
    <w:p w14:paraId="661A50C6" w14:textId="77777777" w:rsidR="00DF538A" w:rsidRDefault="00DF538A" w:rsidP="00DF538A">
      <w:pPr>
        <w:pStyle w:val="Web"/>
        <w:tabs>
          <w:tab w:val="left" w:pos="3544"/>
        </w:tabs>
        <w:snapToGrid w:val="0"/>
        <w:spacing w:before="0" w:beforeAutospacing="0" w:after="0" w:afterAutospacing="0" w:line="288" w:lineRule="auto"/>
        <w:rPr>
          <w:rFonts w:asciiTheme="minorEastAsia" w:eastAsiaTheme="minorEastAsia" w:hAnsiTheme="minorEastAsia"/>
          <w:sz w:val="24"/>
          <w:szCs w:val="24"/>
        </w:rPr>
      </w:pPr>
      <w:r>
        <w:rPr>
          <w:rFonts w:asciiTheme="minorEastAsia" w:eastAsiaTheme="minorEastAsia" w:hAnsiTheme="minorEastAsia"/>
          <w:sz w:val="24"/>
          <w:szCs w:val="24"/>
        </w:rPr>
        <w:tab/>
      </w:r>
      <w:r>
        <w:rPr>
          <w:rFonts w:asciiTheme="minorEastAsia" w:eastAsiaTheme="minorEastAsia" w:hAnsiTheme="minorEastAsia" w:hint="eastAsia"/>
          <w:sz w:val="24"/>
          <w:szCs w:val="24"/>
        </w:rPr>
        <w:t>問い合わせ先</w:t>
      </w:r>
    </w:p>
    <w:p w14:paraId="1A999805" w14:textId="77777777" w:rsidR="00DF538A" w:rsidRDefault="00DF538A" w:rsidP="00DF538A">
      <w:pPr>
        <w:pStyle w:val="Web"/>
        <w:tabs>
          <w:tab w:val="left" w:pos="3544"/>
        </w:tabs>
        <w:snapToGrid w:val="0"/>
        <w:spacing w:before="0" w:beforeAutospacing="0" w:after="0" w:afterAutospacing="0" w:line="288"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ab/>
        <w:t>簡易懸濁法研究会・大会長</w:t>
      </w:r>
    </w:p>
    <w:p w14:paraId="1169B45D" w14:textId="77777777" w:rsidR="00DF538A" w:rsidRPr="00D2227B" w:rsidRDefault="00DF538A" w:rsidP="00DF538A">
      <w:pPr>
        <w:pStyle w:val="Web"/>
        <w:tabs>
          <w:tab w:val="left" w:pos="3544"/>
        </w:tabs>
        <w:snapToGrid w:val="0"/>
        <w:spacing w:before="0" w:beforeAutospacing="0" w:after="0" w:afterAutospacing="0" w:line="288" w:lineRule="auto"/>
        <w:rPr>
          <w:rFonts w:asciiTheme="minorEastAsia" w:eastAsiaTheme="minorEastAsia" w:hAnsiTheme="minorEastAsia"/>
          <w:sz w:val="24"/>
          <w:szCs w:val="24"/>
        </w:rPr>
      </w:pPr>
      <w:r>
        <w:rPr>
          <w:rFonts w:asciiTheme="minorEastAsia" w:eastAsiaTheme="minorEastAsia" w:hAnsiTheme="minorEastAsia"/>
          <w:sz w:val="24"/>
          <w:szCs w:val="24"/>
        </w:rPr>
        <w:tab/>
      </w:r>
      <w:r>
        <w:rPr>
          <w:rFonts w:asciiTheme="minorEastAsia" w:eastAsiaTheme="minorEastAsia" w:hAnsiTheme="minorEastAsia" w:hint="eastAsia"/>
          <w:sz w:val="24"/>
          <w:szCs w:val="24"/>
        </w:rPr>
        <w:t>東京薬</w:t>
      </w:r>
      <w:r w:rsidRPr="00D2227B">
        <w:rPr>
          <w:rFonts w:asciiTheme="minorEastAsia" w:eastAsiaTheme="minorEastAsia" w:hAnsiTheme="minorEastAsia" w:hint="eastAsia"/>
          <w:sz w:val="24"/>
          <w:szCs w:val="24"/>
        </w:rPr>
        <w:t xml:space="preserve">科大学　薬学部　医療薬学科　</w:t>
      </w:r>
    </w:p>
    <w:p w14:paraId="1F38FE46" w14:textId="77777777" w:rsidR="00DF538A" w:rsidRPr="00D2227B" w:rsidRDefault="00DF538A" w:rsidP="00DF538A">
      <w:pPr>
        <w:pStyle w:val="Web"/>
        <w:tabs>
          <w:tab w:val="left" w:pos="4500"/>
        </w:tabs>
        <w:snapToGrid w:val="0"/>
        <w:spacing w:before="0" w:beforeAutospacing="0" w:after="0" w:afterAutospacing="0" w:line="288" w:lineRule="auto"/>
        <w:rPr>
          <w:rFonts w:asciiTheme="minorEastAsia" w:eastAsiaTheme="minorEastAsia" w:hAnsiTheme="minorEastAsia"/>
          <w:sz w:val="24"/>
          <w:szCs w:val="24"/>
        </w:rPr>
      </w:pPr>
      <w:r w:rsidRPr="00D2227B">
        <w:rPr>
          <w:rFonts w:asciiTheme="minorEastAsia" w:eastAsiaTheme="minorEastAsia" w:hAnsiTheme="minorEastAsia"/>
          <w:sz w:val="24"/>
          <w:szCs w:val="24"/>
        </w:rPr>
        <w:tab/>
      </w:r>
      <w:r w:rsidRPr="00D2227B">
        <w:rPr>
          <w:rFonts w:asciiTheme="minorEastAsia" w:eastAsiaTheme="minorEastAsia" w:hAnsiTheme="minorEastAsia" w:hint="eastAsia"/>
          <w:sz w:val="24"/>
          <w:szCs w:val="24"/>
        </w:rPr>
        <w:t>秋山滋男</w:t>
      </w:r>
    </w:p>
    <w:p w14:paraId="687F7687" w14:textId="4391BC62" w:rsidR="00DF538A" w:rsidRPr="00D2227B" w:rsidRDefault="00DF538A" w:rsidP="00DF538A">
      <w:pPr>
        <w:tabs>
          <w:tab w:val="left" w:pos="3261"/>
          <w:tab w:val="left" w:pos="3544"/>
        </w:tabs>
        <w:snapToGrid w:val="0"/>
        <w:spacing w:line="264" w:lineRule="auto"/>
        <w:rPr>
          <w:rFonts w:asciiTheme="minorEastAsia" w:eastAsiaTheme="minorEastAsia" w:hAnsiTheme="minorEastAsia"/>
        </w:rPr>
      </w:pPr>
      <w:r w:rsidRPr="00D2227B">
        <w:rPr>
          <w:rFonts w:asciiTheme="minorEastAsia" w:eastAsiaTheme="minorEastAsia" w:hAnsiTheme="minorEastAsia"/>
        </w:rPr>
        <w:tab/>
      </w:r>
      <w:r w:rsidRPr="00D2227B">
        <w:rPr>
          <w:rFonts w:asciiTheme="minorEastAsia" w:eastAsiaTheme="minorEastAsia" w:hAnsiTheme="minorEastAsia" w:hint="eastAsia"/>
        </w:rPr>
        <w:t xml:space="preserve">　</w:t>
      </w:r>
      <w:r w:rsidRPr="00D2227B">
        <w:rPr>
          <w:rFonts w:asciiTheme="minorEastAsia" w:eastAsiaTheme="minorEastAsia" w:hAnsiTheme="minorEastAsia" w:cs="Apple Color Emoji" w:hint="eastAsia"/>
        </w:rPr>
        <w:t>☎</w:t>
      </w:r>
      <w:r w:rsidRPr="00D2227B">
        <w:rPr>
          <w:rFonts w:asciiTheme="minorEastAsia" w:eastAsiaTheme="minorEastAsia" w:hAnsiTheme="minorEastAsia" w:hint="eastAsia"/>
        </w:rPr>
        <w:t xml:space="preserve">　</w:t>
      </w:r>
      <w:r w:rsidRPr="00D2227B">
        <w:rPr>
          <w:rFonts w:asciiTheme="minorEastAsia" w:eastAsiaTheme="minorEastAsia" w:hAnsiTheme="minorEastAsia"/>
        </w:rPr>
        <w:t>042-676-51</w:t>
      </w:r>
      <w:r w:rsidR="00090E0E">
        <w:rPr>
          <w:rFonts w:asciiTheme="minorEastAsia" w:eastAsiaTheme="minorEastAsia" w:hAnsiTheme="minorEastAsia" w:hint="eastAsia"/>
        </w:rPr>
        <w:t>89</w:t>
      </w:r>
      <w:r w:rsidRPr="00D2227B">
        <w:rPr>
          <w:rFonts w:asciiTheme="minorEastAsia" w:eastAsiaTheme="minorEastAsia" w:hAnsiTheme="minorEastAsia" w:hint="eastAsia"/>
        </w:rPr>
        <w:t>（</w:t>
      </w:r>
      <w:r w:rsidR="00090E0E">
        <w:rPr>
          <w:rFonts w:asciiTheme="minorEastAsia" w:eastAsiaTheme="minorEastAsia" w:hAnsiTheme="minorEastAsia" w:hint="eastAsia"/>
        </w:rPr>
        <w:t>直通</w:t>
      </w:r>
      <w:r w:rsidRPr="00D2227B">
        <w:rPr>
          <w:rFonts w:asciiTheme="minorEastAsia" w:eastAsiaTheme="minorEastAsia" w:hAnsiTheme="minorEastAsia" w:hint="eastAsia"/>
        </w:rPr>
        <w:t>）</w:t>
      </w:r>
    </w:p>
    <w:p w14:paraId="7CF31499" w14:textId="7E5EDD01" w:rsidR="00DF538A" w:rsidRPr="00D2227B" w:rsidRDefault="00DF538A" w:rsidP="00DF538A">
      <w:pPr>
        <w:tabs>
          <w:tab w:val="left" w:pos="3261"/>
          <w:tab w:val="left" w:pos="3544"/>
        </w:tabs>
        <w:snapToGrid w:val="0"/>
        <w:spacing w:line="264" w:lineRule="auto"/>
        <w:rPr>
          <w:rFonts w:asciiTheme="minorEastAsia" w:eastAsiaTheme="minorEastAsia" w:hAnsiTheme="minorEastAsia"/>
        </w:rPr>
      </w:pPr>
      <w:r w:rsidRPr="00D2227B">
        <w:rPr>
          <w:rFonts w:asciiTheme="minorEastAsia" w:eastAsiaTheme="minorEastAsia" w:hAnsiTheme="minorEastAsia"/>
        </w:rPr>
        <w:tab/>
      </w:r>
      <w:r>
        <w:rPr>
          <w:rFonts w:asciiTheme="minorEastAsia" w:eastAsiaTheme="minorEastAsia" w:hAnsiTheme="minorEastAsia"/>
        </w:rPr>
        <w:tab/>
      </w:r>
      <w:r w:rsidRPr="00D2227B">
        <w:rPr>
          <w:rFonts w:asciiTheme="minorEastAsia" w:eastAsiaTheme="minorEastAsia" w:hAnsiTheme="minorEastAsia" w:hint="eastAsia"/>
        </w:rPr>
        <w:t xml:space="preserve">E-mail </w:t>
      </w:r>
      <w:r w:rsidRPr="00D2227B">
        <w:rPr>
          <w:rFonts w:asciiTheme="minorEastAsia" w:eastAsiaTheme="minorEastAsia" w:hAnsiTheme="minorEastAsia"/>
        </w:rPr>
        <w:t>event.kendaku@gmail.com</w:t>
      </w:r>
    </w:p>
    <w:p w14:paraId="146A1F94" w14:textId="77777777" w:rsidR="00DF538A" w:rsidRPr="00D2227B" w:rsidRDefault="00DF538A" w:rsidP="00DF538A">
      <w:pPr>
        <w:tabs>
          <w:tab w:val="left" w:pos="3261"/>
          <w:tab w:val="left" w:pos="3544"/>
        </w:tabs>
        <w:snapToGrid w:val="0"/>
        <w:spacing w:line="264" w:lineRule="auto"/>
        <w:rPr>
          <w:rFonts w:asciiTheme="minorEastAsia" w:eastAsiaTheme="minorEastAsia" w:hAnsiTheme="minorEastAsia"/>
        </w:rPr>
      </w:pPr>
      <w:r w:rsidRPr="00D2227B">
        <w:rPr>
          <w:rFonts w:asciiTheme="minorEastAsia" w:eastAsiaTheme="minorEastAsia" w:hAnsiTheme="minorEastAsia"/>
        </w:rPr>
        <w:tab/>
      </w:r>
      <w:r w:rsidRPr="00D2227B">
        <w:rPr>
          <w:rFonts w:asciiTheme="minorEastAsia" w:eastAsiaTheme="minorEastAsia" w:hAnsiTheme="minorEastAsia" w:hint="eastAsia"/>
        </w:rPr>
        <w:t xml:space="preserve">　</w:t>
      </w:r>
      <w:r>
        <w:rPr>
          <w:rFonts w:asciiTheme="minorEastAsia" w:eastAsiaTheme="minorEastAsia" w:hAnsiTheme="minorEastAsia"/>
        </w:rPr>
        <w:tab/>
      </w:r>
      <w:r w:rsidRPr="00D2227B">
        <w:rPr>
          <w:rFonts w:asciiTheme="minorEastAsia" w:eastAsiaTheme="minorEastAsia" w:hAnsiTheme="minorEastAsia" w:hint="eastAsia"/>
        </w:rPr>
        <w:t>〒</w:t>
      </w:r>
      <w:r w:rsidRPr="00D2227B">
        <w:rPr>
          <w:rFonts w:asciiTheme="minorEastAsia" w:eastAsiaTheme="minorEastAsia" w:hAnsiTheme="minorEastAsia"/>
        </w:rPr>
        <w:t>192-0392　東京都八王子市堀之内1432-1</w:t>
      </w:r>
    </w:p>
    <w:p w14:paraId="064BC7AC" w14:textId="77777777" w:rsidR="00DF538A" w:rsidRPr="00DF538A" w:rsidRDefault="00DF538A" w:rsidP="00D2227B">
      <w:pPr>
        <w:pStyle w:val="Web"/>
        <w:tabs>
          <w:tab w:val="left" w:pos="4678"/>
        </w:tabs>
        <w:snapToGrid w:val="0"/>
        <w:spacing w:before="0" w:beforeAutospacing="0" w:after="0" w:afterAutospacing="0" w:line="288" w:lineRule="auto"/>
        <w:rPr>
          <w:rFonts w:asciiTheme="minorEastAsia" w:eastAsiaTheme="minorEastAsia" w:hAnsiTheme="minorEastAsia"/>
          <w:sz w:val="24"/>
          <w:szCs w:val="24"/>
        </w:rPr>
      </w:pPr>
    </w:p>
    <w:sectPr w:rsidR="00DF538A" w:rsidRPr="00DF538A" w:rsidSect="00B914AF">
      <w:pgSz w:w="11900" w:h="16840"/>
      <w:pgMar w:top="1701"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notTrueType/>
    <w:pitch w:val="variable"/>
    <w:sig w:usb0="00000003" w:usb1="00000000" w:usb2="00000000" w:usb3="00000000" w:csb0="00000007" w:csb1="00000000"/>
  </w:font>
  <w:font w:name="Apple Color Emoji">
    <w:charset w:val="00"/>
    <w:family w:val="auto"/>
    <w:pitch w:val="variable"/>
    <w:sig w:usb0="00000003" w:usb1="18000000" w:usb2="14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embedSystemFonts/>
  <w:bordersDoNotSurroundHeader/>
  <w:bordersDoNotSurroundFooter/>
  <w:proofState w:spelling="clean" w:grammar="dirty"/>
  <w:defaultTabStop w:val="960"/>
  <w:drawingGridHorizontalSpacing w:val="120"/>
  <w:drawingGridVerticalSpacing w:val="20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4AF"/>
    <w:rsid w:val="000044A3"/>
    <w:rsid w:val="00090E0E"/>
    <w:rsid w:val="000A56DE"/>
    <w:rsid w:val="002662B7"/>
    <w:rsid w:val="0035144C"/>
    <w:rsid w:val="003B02EE"/>
    <w:rsid w:val="004044A3"/>
    <w:rsid w:val="00431E6F"/>
    <w:rsid w:val="004443F8"/>
    <w:rsid w:val="004B7A8A"/>
    <w:rsid w:val="006D5E89"/>
    <w:rsid w:val="00846855"/>
    <w:rsid w:val="00A16487"/>
    <w:rsid w:val="00A76255"/>
    <w:rsid w:val="00B914AF"/>
    <w:rsid w:val="00C05C6E"/>
    <w:rsid w:val="00D2227B"/>
    <w:rsid w:val="00D42E3C"/>
    <w:rsid w:val="00DF538A"/>
    <w:rsid w:val="00EA1596"/>
    <w:rsid w:val="00F80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oNotEmbedSmartTags/>
  <w:decimalSymbol w:val="."/>
  <w:listSeparator w:val=","/>
  <w14:docId w14:val="606AFC2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B914AF"/>
    <w:pPr>
      <w:widowControl/>
      <w:spacing w:before="100" w:beforeAutospacing="1" w:after="100" w:afterAutospacing="1"/>
      <w:jc w:val="left"/>
    </w:pPr>
    <w:rPr>
      <w:rFonts w:ascii="Times" w:hAnsi="Times"/>
      <w:kern w:val="0"/>
      <w:sz w:val="20"/>
      <w:szCs w:val="20"/>
    </w:rPr>
  </w:style>
  <w:style w:type="character" w:styleId="a3">
    <w:name w:val="Emphasis"/>
    <w:basedOn w:val="a0"/>
    <w:uiPriority w:val="20"/>
    <w:qFormat/>
    <w:rsid w:val="00B914AF"/>
    <w:rPr>
      <w:i/>
      <w:iCs/>
    </w:rPr>
  </w:style>
  <w:style w:type="paragraph" w:customStyle="1" w:styleId="ind01">
    <w:name w:val="ind01"/>
    <w:basedOn w:val="a"/>
    <w:rsid w:val="00B914AF"/>
    <w:pPr>
      <w:widowControl/>
      <w:spacing w:before="100" w:beforeAutospacing="1" w:after="100" w:afterAutospacing="1"/>
      <w:jc w:val="left"/>
    </w:pPr>
    <w:rPr>
      <w:rFonts w:ascii="Times" w:hAnsi="Time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8622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104</Words>
  <Characters>597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石田 志朗</dc:creator>
  <cp:keywords/>
  <dc:description/>
  <cp:lastModifiedBy>秋山滋男</cp:lastModifiedBy>
  <cp:revision>4</cp:revision>
  <dcterms:created xsi:type="dcterms:W3CDTF">2018-06-06T11:49:00Z</dcterms:created>
  <dcterms:modified xsi:type="dcterms:W3CDTF">2018-06-06T11:53:00Z</dcterms:modified>
</cp:coreProperties>
</file>